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6355" w14:textId="77777777" w:rsidR="003757CF" w:rsidRPr="003757CF" w:rsidRDefault="003757CF" w:rsidP="003757CF">
      <w:pPr>
        <w:widowControl/>
        <w:shd w:val="clear" w:color="auto" w:fill="FFFFFF"/>
        <w:spacing w:line="408" w:lineRule="atLeast"/>
        <w:jc w:val="center"/>
        <w:rPr>
          <w:rFonts w:ascii="Microsoft YaHei UI" w:eastAsia="Microsoft YaHei UI" w:hAnsi="Microsoft YaHei UI" w:cs="宋体"/>
          <w:spacing w:val="9"/>
          <w:kern w:val="0"/>
          <w:sz w:val="26"/>
          <w:szCs w:val="26"/>
        </w:rPr>
      </w:pPr>
      <w:r w:rsidRPr="003757CF">
        <w:rPr>
          <w:rFonts w:ascii="Microsoft YaHei UI" w:eastAsia="Microsoft YaHei UI" w:hAnsi="Microsoft YaHei UI" w:cs="宋体" w:hint="eastAsia"/>
          <w:b/>
          <w:bCs/>
          <w:spacing w:val="9"/>
          <w:kern w:val="0"/>
          <w:sz w:val="27"/>
          <w:szCs w:val="27"/>
        </w:rPr>
        <w:t>中国职业技术教育学会-新时代中国职业教育研究院关于组织开展2023年度职业教育课题申报工作的通知</w:t>
      </w:r>
    </w:p>
    <w:p w14:paraId="795DBCFF" w14:textId="77777777" w:rsidR="003757CF" w:rsidRPr="003757CF" w:rsidRDefault="003757CF" w:rsidP="003757CF">
      <w:pPr>
        <w:widowControl/>
        <w:shd w:val="clear" w:color="auto" w:fill="FFFFFF"/>
        <w:spacing w:line="408" w:lineRule="atLeast"/>
        <w:rPr>
          <w:rFonts w:ascii="Microsoft YaHei UI" w:eastAsia="Microsoft YaHei UI" w:hAnsi="Microsoft YaHei UI" w:cs="宋体" w:hint="eastAsia"/>
          <w:spacing w:val="9"/>
          <w:kern w:val="0"/>
          <w:sz w:val="26"/>
          <w:szCs w:val="26"/>
        </w:rPr>
      </w:pPr>
    </w:p>
    <w:p w14:paraId="1C286C10" w14:textId="77777777" w:rsidR="003757CF" w:rsidRPr="003757CF" w:rsidRDefault="003757CF" w:rsidP="003757CF">
      <w:pPr>
        <w:widowControl/>
        <w:shd w:val="clear" w:color="auto" w:fill="FFFFFF"/>
        <w:spacing w:line="408" w:lineRule="atLeast"/>
        <w:jc w:val="right"/>
        <w:rPr>
          <w:rFonts w:ascii="Microsoft YaHei UI" w:eastAsia="Microsoft YaHei UI" w:hAnsi="Microsoft YaHei UI" w:cs="宋体" w:hint="eastAsia"/>
          <w:spacing w:val="9"/>
          <w:kern w:val="0"/>
          <w:sz w:val="26"/>
          <w:szCs w:val="26"/>
        </w:rPr>
      </w:pPr>
      <w:r w:rsidRPr="003757CF">
        <w:rPr>
          <w:rFonts w:ascii="Microsoft YaHei UI" w:eastAsia="Microsoft YaHei UI" w:hAnsi="Microsoft YaHei UI" w:cs="宋体" w:hint="eastAsia"/>
          <w:spacing w:val="9"/>
          <w:kern w:val="0"/>
          <w:sz w:val="27"/>
          <w:szCs w:val="27"/>
        </w:rPr>
        <w:t>职教学会〔2023〕29号</w:t>
      </w:r>
    </w:p>
    <w:p w14:paraId="55C66B2B" w14:textId="77777777" w:rsidR="003757CF" w:rsidRPr="003757CF" w:rsidRDefault="003757CF" w:rsidP="003757CF">
      <w:pPr>
        <w:widowControl/>
        <w:shd w:val="clear" w:color="auto" w:fill="FFFFFF"/>
        <w:spacing w:line="408" w:lineRule="atLeast"/>
        <w:rPr>
          <w:rFonts w:ascii="Microsoft YaHei UI" w:eastAsia="Microsoft YaHei UI" w:hAnsi="Microsoft YaHei UI" w:cs="宋体" w:hint="eastAsia"/>
          <w:spacing w:val="9"/>
          <w:kern w:val="0"/>
          <w:sz w:val="26"/>
          <w:szCs w:val="26"/>
        </w:rPr>
      </w:pPr>
    </w:p>
    <w:p w14:paraId="380A23CB" w14:textId="77777777" w:rsidR="003757CF" w:rsidRPr="003757CF" w:rsidRDefault="003757CF" w:rsidP="003757CF">
      <w:pPr>
        <w:widowControl/>
        <w:shd w:val="clear" w:color="auto" w:fill="FFFFFF"/>
        <w:spacing w:line="408" w:lineRule="atLeast"/>
        <w:rPr>
          <w:rFonts w:ascii="Microsoft YaHei UI" w:eastAsia="Microsoft YaHei UI" w:hAnsi="Microsoft YaHei UI" w:cs="宋体" w:hint="eastAsia"/>
          <w:spacing w:val="9"/>
          <w:kern w:val="0"/>
          <w:sz w:val="26"/>
          <w:szCs w:val="26"/>
        </w:rPr>
      </w:pPr>
      <w:r w:rsidRPr="003757CF">
        <w:rPr>
          <w:rFonts w:ascii="Microsoft YaHei UI" w:eastAsia="Microsoft YaHei UI" w:hAnsi="Microsoft YaHei UI" w:cs="宋体" w:hint="eastAsia"/>
          <w:spacing w:val="9"/>
          <w:kern w:val="0"/>
          <w:sz w:val="27"/>
          <w:szCs w:val="27"/>
        </w:rPr>
        <w:t>各有关单位：</w:t>
      </w:r>
    </w:p>
    <w:p w14:paraId="18AF53C9" w14:textId="7CB83140" w:rsidR="004904F2" w:rsidRDefault="003757CF" w:rsidP="003757CF">
      <w:pPr>
        <w:rPr>
          <w:rFonts w:ascii="宋体" w:eastAsia="宋体" w:hAnsi="宋体" w:cs="宋体"/>
          <w:kern w:val="0"/>
          <w:sz w:val="27"/>
          <w:szCs w:val="27"/>
        </w:rPr>
      </w:pPr>
      <w:r w:rsidRPr="003757CF">
        <w:rPr>
          <w:rFonts w:ascii="宋体" w:eastAsia="宋体" w:hAnsi="宋体" w:cs="宋体"/>
          <w:kern w:val="0"/>
          <w:sz w:val="27"/>
          <w:szCs w:val="27"/>
        </w:rPr>
        <w:t>为全面贯彻落实党的二十大精神和习近平总书记关于职业教育的重要论述，深入落实2023年全国教育工作会议要求，提升职业教育服务经济社会与产业发展能力，实现教育强国建设目标，中国职业技术教育学会现会同新时代中国职业教育研究院启动2023年度职业教育课题申报工作。</w:t>
      </w:r>
      <w:r w:rsidRPr="003757CF">
        <w:rPr>
          <w:rFonts w:ascii="宋体" w:eastAsia="宋体" w:hAnsi="宋体" w:cs="宋体"/>
          <w:kern w:val="0"/>
          <w:sz w:val="24"/>
          <w:szCs w:val="24"/>
        </w:rPr>
        <w:br/>
      </w:r>
      <w:bookmarkStart w:id="0" w:name="_Hlk138499599"/>
      <w:r w:rsidRPr="003757CF">
        <w:rPr>
          <w:rFonts w:ascii="宋体" w:eastAsia="宋体" w:hAnsi="宋体" w:cs="宋体"/>
          <w:kern w:val="0"/>
          <w:sz w:val="27"/>
          <w:szCs w:val="27"/>
        </w:rPr>
        <w:t>本年度课题坚持实践导向、问题导向、需求导向，课题申报鼓励多方研究资源整合，支持研究团队跨学科、跨领域、跨区域合作，重点围绕教育强国建设对职业教育的内在要求，科技与产业发展对高技术技能人才的需求，社会结构变化与人的全面发展对职业教育的诉求展开研究。</w:t>
      </w:r>
      <w:bookmarkEnd w:id="0"/>
      <w:r w:rsidRPr="003757CF">
        <w:rPr>
          <w:rFonts w:ascii="宋体" w:eastAsia="宋体" w:hAnsi="宋体" w:cs="宋体"/>
          <w:kern w:val="0"/>
          <w:sz w:val="24"/>
          <w:szCs w:val="24"/>
        </w:rPr>
        <w:br/>
      </w:r>
      <w:r w:rsidRPr="003757CF">
        <w:rPr>
          <w:rFonts w:ascii="宋体" w:eastAsia="宋体" w:hAnsi="宋体" w:cs="宋体"/>
          <w:kern w:val="0"/>
          <w:sz w:val="27"/>
          <w:szCs w:val="27"/>
        </w:rPr>
        <w:t>为做好课题申报立项工作，</w:t>
      </w:r>
      <w:bookmarkStart w:id="1" w:name="_Hlk138499355"/>
      <w:r w:rsidRPr="003757CF">
        <w:rPr>
          <w:rFonts w:ascii="宋体" w:eastAsia="宋体" w:hAnsi="宋体" w:cs="宋体"/>
          <w:kern w:val="0"/>
          <w:sz w:val="27"/>
          <w:szCs w:val="27"/>
        </w:rPr>
        <w:t>请申请人认真阅读“中国职业技术教育学会-新时代中国职业教育研究院2023年度职业教育课题指南”、“中国职业技术教育学会-新时代中国职业教育研究院2023年度职业教育重大课题申报须知”等文件，严格按照规定要求报送申请材料，</w:t>
      </w:r>
      <w:bookmarkEnd w:id="1"/>
      <w:r w:rsidRPr="003757CF">
        <w:rPr>
          <w:rFonts w:ascii="宋体" w:eastAsia="宋体" w:hAnsi="宋体" w:cs="宋体"/>
          <w:kern w:val="0"/>
          <w:sz w:val="27"/>
          <w:szCs w:val="27"/>
        </w:rPr>
        <w:t>确保本次课题申报立项工作顺利进行。</w:t>
      </w:r>
      <w:r w:rsidRPr="003757CF">
        <w:rPr>
          <w:rFonts w:ascii="宋体" w:eastAsia="宋体" w:hAnsi="宋体" w:cs="宋体"/>
          <w:kern w:val="0"/>
          <w:sz w:val="24"/>
          <w:szCs w:val="24"/>
        </w:rPr>
        <w:br/>
      </w:r>
      <w:r w:rsidRPr="003757CF">
        <w:rPr>
          <w:rFonts w:ascii="宋体" w:eastAsia="宋体" w:hAnsi="宋体" w:cs="宋体"/>
          <w:kern w:val="0"/>
          <w:sz w:val="27"/>
          <w:szCs w:val="27"/>
        </w:rPr>
        <w:t>特此通知。</w:t>
      </w:r>
    </w:p>
    <w:p w14:paraId="3A994E0A" w14:textId="77777777" w:rsidR="003757CF" w:rsidRPr="003757CF" w:rsidRDefault="003757CF" w:rsidP="003757CF">
      <w:pPr>
        <w:widowControl/>
        <w:jc w:val="left"/>
        <w:rPr>
          <w:rFonts w:ascii="宋体" w:eastAsia="宋体" w:hAnsi="宋体" w:cs="宋体"/>
          <w:kern w:val="0"/>
          <w:sz w:val="24"/>
          <w:szCs w:val="24"/>
        </w:rPr>
      </w:pPr>
      <w:r w:rsidRPr="003757CF">
        <w:rPr>
          <w:rFonts w:ascii="宋体" w:eastAsia="宋体" w:hAnsi="宋体" w:cs="宋体"/>
          <w:kern w:val="0"/>
          <w:sz w:val="27"/>
          <w:szCs w:val="27"/>
        </w:rPr>
        <w:lastRenderedPageBreak/>
        <w:t>咨询电话：0755-26019800  联系邮箱：zjsk2020@163.com</w:t>
      </w:r>
      <w:r w:rsidRPr="003757CF">
        <w:rPr>
          <w:rFonts w:ascii="宋体" w:eastAsia="宋体" w:hAnsi="宋体" w:cs="宋体"/>
          <w:kern w:val="0"/>
          <w:sz w:val="24"/>
          <w:szCs w:val="24"/>
        </w:rPr>
        <w:br/>
      </w:r>
      <w:r w:rsidRPr="003757CF">
        <w:rPr>
          <w:rFonts w:ascii="宋体" w:eastAsia="宋体" w:hAnsi="宋体" w:cs="宋体"/>
          <w:kern w:val="0"/>
          <w:sz w:val="27"/>
          <w:szCs w:val="27"/>
        </w:rPr>
        <w:t>联系地址：广东省深圳市南山区留仙大道7098号深圳职业技术学院西区</w:t>
      </w:r>
      <w:proofErr w:type="gramStart"/>
      <w:r w:rsidRPr="003757CF">
        <w:rPr>
          <w:rFonts w:ascii="宋体" w:eastAsia="宋体" w:hAnsi="宋体" w:cs="宋体"/>
          <w:kern w:val="0"/>
          <w:sz w:val="27"/>
          <w:szCs w:val="27"/>
        </w:rPr>
        <w:t>知行园</w:t>
      </w:r>
      <w:proofErr w:type="gramEnd"/>
      <w:r w:rsidRPr="003757CF">
        <w:rPr>
          <w:rFonts w:ascii="宋体" w:eastAsia="宋体" w:hAnsi="宋体" w:cs="宋体"/>
          <w:kern w:val="0"/>
          <w:sz w:val="27"/>
          <w:szCs w:val="27"/>
        </w:rPr>
        <w:t>A-403。邮政编码：518055</w:t>
      </w:r>
    </w:p>
    <w:p w14:paraId="26539C38" w14:textId="77777777" w:rsidR="003757CF" w:rsidRPr="003757CF" w:rsidRDefault="003757CF" w:rsidP="003757CF">
      <w:pPr>
        <w:widowControl/>
        <w:shd w:val="clear" w:color="auto" w:fill="FFFFFF"/>
        <w:spacing w:line="408" w:lineRule="atLeast"/>
        <w:rPr>
          <w:rFonts w:ascii="Microsoft YaHei UI" w:eastAsia="Microsoft YaHei UI" w:hAnsi="Microsoft YaHei UI" w:cs="宋体"/>
          <w:spacing w:val="9"/>
          <w:kern w:val="0"/>
          <w:sz w:val="26"/>
          <w:szCs w:val="26"/>
        </w:rPr>
      </w:pPr>
    </w:p>
    <w:p w14:paraId="709CC7DD" w14:textId="77777777" w:rsidR="003757CF" w:rsidRPr="003757CF" w:rsidRDefault="003757CF" w:rsidP="003757CF">
      <w:pPr>
        <w:widowControl/>
        <w:shd w:val="clear" w:color="auto" w:fill="FFFFFF"/>
        <w:spacing w:line="408" w:lineRule="atLeast"/>
        <w:jc w:val="right"/>
        <w:rPr>
          <w:rFonts w:ascii="Microsoft YaHei UI" w:eastAsia="Microsoft YaHei UI" w:hAnsi="Microsoft YaHei UI" w:cs="宋体" w:hint="eastAsia"/>
          <w:spacing w:val="9"/>
          <w:kern w:val="0"/>
          <w:sz w:val="26"/>
          <w:szCs w:val="26"/>
        </w:rPr>
      </w:pPr>
      <w:r w:rsidRPr="003757CF">
        <w:rPr>
          <w:rFonts w:ascii="Microsoft YaHei UI" w:eastAsia="Microsoft YaHei UI" w:hAnsi="Microsoft YaHei UI" w:cs="宋体" w:hint="eastAsia"/>
          <w:spacing w:val="9"/>
          <w:kern w:val="0"/>
          <w:sz w:val="27"/>
          <w:szCs w:val="27"/>
        </w:rPr>
        <w:t>中国职业技术教育学会</w:t>
      </w:r>
    </w:p>
    <w:p w14:paraId="7404ACD9" w14:textId="77777777" w:rsidR="003757CF" w:rsidRPr="003757CF" w:rsidRDefault="003757CF" w:rsidP="003757CF">
      <w:pPr>
        <w:widowControl/>
        <w:shd w:val="clear" w:color="auto" w:fill="FFFFFF"/>
        <w:spacing w:line="408" w:lineRule="atLeast"/>
        <w:jc w:val="right"/>
        <w:rPr>
          <w:rFonts w:ascii="Microsoft YaHei UI" w:eastAsia="Microsoft YaHei UI" w:hAnsi="Microsoft YaHei UI" w:cs="宋体" w:hint="eastAsia"/>
          <w:spacing w:val="9"/>
          <w:kern w:val="0"/>
          <w:sz w:val="26"/>
          <w:szCs w:val="26"/>
        </w:rPr>
      </w:pPr>
      <w:r w:rsidRPr="003757CF">
        <w:rPr>
          <w:rFonts w:ascii="Microsoft YaHei UI" w:eastAsia="Microsoft YaHei UI" w:hAnsi="Microsoft YaHei UI" w:cs="宋体" w:hint="eastAsia"/>
          <w:spacing w:val="9"/>
          <w:kern w:val="0"/>
          <w:sz w:val="27"/>
          <w:szCs w:val="27"/>
        </w:rPr>
        <w:t>新时代中国职业教育研究院</w:t>
      </w:r>
    </w:p>
    <w:p w14:paraId="438B9345" w14:textId="11861E0D" w:rsidR="003757CF" w:rsidRPr="003757CF" w:rsidRDefault="003757CF" w:rsidP="00671E61">
      <w:pPr>
        <w:widowControl/>
        <w:shd w:val="clear" w:color="auto" w:fill="FFFFFF"/>
        <w:spacing w:line="408" w:lineRule="atLeast"/>
        <w:jc w:val="right"/>
        <w:rPr>
          <w:rFonts w:hint="eastAsia"/>
        </w:rPr>
      </w:pPr>
      <w:r w:rsidRPr="003757CF">
        <w:rPr>
          <w:rFonts w:ascii="Microsoft YaHei UI" w:eastAsia="Microsoft YaHei UI" w:hAnsi="Microsoft YaHei UI" w:cs="宋体" w:hint="eastAsia"/>
          <w:spacing w:val="9"/>
          <w:kern w:val="0"/>
          <w:sz w:val="27"/>
          <w:szCs w:val="27"/>
        </w:rPr>
        <w:t>2023年6月21日</w:t>
      </w:r>
    </w:p>
    <w:sectPr w:rsidR="003757CF" w:rsidRPr="003757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CF"/>
    <w:rsid w:val="003757CF"/>
    <w:rsid w:val="006251BA"/>
    <w:rsid w:val="00671E61"/>
    <w:rsid w:val="008D19BC"/>
    <w:rsid w:val="00930F72"/>
    <w:rsid w:val="009C6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68BC"/>
  <w15:chartTrackingRefBased/>
  <w15:docId w15:val="{160BA744-5EEF-4C4B-85D0-5A9821A7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95742">
      <w:bodyDiv w:val="1"/>
      <w:marLeft w:val="0"/>
      <w:marRight w:val="0"/>
      <w:marTop w:val="0"/>
      <w:marBottom w:val="0"/>
      <w:divBdr>
        <w:top w:val="none" w:sz="0" w:space="0" w:color="auto"/>
        <w:left w:val="none" w:sz="0" w:space="0" w:color="auto"/>
        <w:bottom w:val="none" w:sz="0" w:space="0" w:color="auto"/>
        <w:right w:val="none" w:sz="0" w:space="0" w:color="auto"/>
      </w:divBdr>
    </w:div>
    <w:div w:id="1281768457">
      <w:bodyDiv w:val="1"/>
      <w:marLeft w:val="0"/>
      <w:marRight w:val="0"/>
      <w:marTop w:val="0"/>
      <w:marBottom w:val="0"/>
      <w:divBdr>
        <w:top w:val="none" w:sz="0" w:space="0" w:color="auto"/>
        <w:left w:val="none" w:sz="0" w:space="0" w:color="auto"/>
        <w:bottom w:val="none" w:sz="0" w:space="0" w:color="auto"/>
        <w:right w:val="none" w:sz="0" w:space="0" w:color="auto"/>
      </w:divBdr>
    </w:div>
    <w:div w:id="14445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dcterms:created xsi:type="dcterms:W3CDTF">2023-06-24T03:32:00Z</dcterms:created>
  <dcterms:modified xsi:type="dcterms:W3CDTF">2023-06-24T04:23:00Z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b431bede-e097-429f-ad9e-8541584b1d8b</vt:lpwstr>
  </property>
</Properties>
</file>